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8F04DF">
        <w:rPr>
          <w:rFonts w:ascii="Times New Roman" w:hAnsi="Times New Roman"/>
          <w:color w:val="000000"/>
          <w:sz w:val="20"/>
          <w:u w:val="single"/>
        </w:rPr>
        <w:t xml:space="preserve">ИВ-236-16-154 </w:t>
      </w:r>
      <w:r w:rsidR="008F04DF">
        <w:rPr>
          <w:rFonts w:ascii="Times New Roman" w:hAnsi="Times New Roman"/>
          <w:color w:val="000000" w:themeColor="text1"/>
          <w:sz w:val="20"/>
          <w:u w:val="single"/>
        </w:rPr>
        <w:t xml:space="preserve">от </w:t>
      </w:r>
      <w:r w:rsidR="008F04DF"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28</w:t>
      </w:r>
      <w:r w:rsidR="008F04DF">
        <w:rPr>
          <w:rFonts w:ascii="Times New Roman" w:hAnsi="Times New Roman"/>
          <w:color w:val="000000" w:themeColor="text1"/>
          <w:sz w:val="20"/>
          <w:u w:val="single"/>
        </w:rPr>
        <w:t>.04.</w:t>
      </w:r>
      <w:r w:rsidR="008F04DF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W w:w="9610" w:type="dxa"/>
        <w:tblLayout w:type="fixed"/>
        <w:tblLook w:val="0000"/>
      </w:tblPr>
      <w:tblGrid>
        <w:gridCol w:w="9610"/>
      </w:tblGrid>
      <w:tr w:rsidR="00312399" w:rsidTr="007F63D8">
        <w:trPr>
          <w:trHeight w:val="129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DF" w:rsidRDefault="008F04DF" w:rsidP="008F04DF">
            <w:pPr>
              <w:widowControl w:val="0"/>
              <w:numPr>
                <w:ilvl w:val="0"/>
                <w:numId w:val="7"/>
              </w:numPr>
              <w:tabs>
                <w:tab w:val="left" w:pos="-3402"/>
                <w:tab w:val="left" w:pos="-284"/>
                <w:tab w:val="left" w:pos="284"/>
                <w:tab w:val="left" w:pos="1275"/>
                <w:tab w:val="left" w:pos="1842"/>
                <w:tab w:val="left" w:pos="1985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 xml:space="preserve">29 апреля местами в южных районах ожидается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высокая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 xml:space="preserve"> 4 класса,</w:t>
            </w:r>
          </w:p>
          <w:p w:rsidR="008F04DF" w:rsidRDefault="008F04DF" w:rsidP="008F04DF">
            <w:pPr>
              <w:widowControl w:val="0"/>
              <w:numPr>
                <w:ilvl w:val="0"/>
                <w:numId w:val="7"/>
              </w:numPr>
              <w:tabs>
                <w:tab w:val="left" w:pos="-3402"/>
                <w:tab w:val="left" w:pos="-284"/>
                <w:tab w:val="left" w:pos="1275"/>
                <w:tab w:val="left" w:pos="1842"/>
                <w:tab w:val="left" w:pos="1985"/>
              </w:tabs>
              <w:suppressAutoHyphens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 xml:space="preserve">30 апреля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высокая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 xml:space="preserve"> и чрезвычайная 5 класса пожароопасность лесов.</w:t>
            </w:r>
          </w:p>
          <w:p w:rsidR="00312399" w:rsidRDefault="008F04DF" w:rsidP="008F04DF">
            <w:pPr>
              <w:widowControl w:val="0"/>
              <w:numPr>
                <w:ilvl w:val="0"/>
                <w:numId w:val="6"/>
              </w:numPr>
              <w:tabs>
                <w:tab w:val="left" w:pos="4107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29 апреля утром и днем местами в западных и северных районах ожидается усиление южного, юго-западного ветра до 15-20 м/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.</w:t>
            </w:r>
          </w:p>
        </w:tc>
      </w:tr>
    </w:tbl>
    <w:p w:rsidR="00312399" w:rsidRDefault="00312399" w:rsidP="00312399">
      <w:pPr>
        <w:widowControl w:val="0"/>
        <w:numPr>
          <w:ilvl w:val="0"/>
          <w:numId w:val="6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</w:p>
    <w:p w:rsidR="008F04DF" w:rsidRDefault="008F04DF" w:rsidP="008F04DF">
      <w:pPr>
        <w:pStyle w:val="ac"/>
        <w:numPr>
          <w:ilvl w:val="0"/>
          <w:numId w:val="6"/>
        </w:numPr>
        <w:suppressAutoHyphens/>
        <w:jc w:val="center"/>
        <w:rPr>
          <w:rFonts w:ascii="Times New Roman" w:hAnsi="Times New Roman"/>
          <w:b/>
        </w:rPr>
      </w:pPr>
    </w:p>
    <w:p w:rsidR="008F04DF" w:rsidRDefault="008F04DF" w:rsidP="008F04DF">
      <w:pPr>
        <w:pStyle w:val="ac"/>
        <w:numPr>
          <w:ilvl w:val="0"/>
          <w:numId w:val="6"/>
        </w:numPr>
        <w:suppressAutoHyphens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Прогноз погоды на сутки с 20 часов 28 апреля до 20 часов 29 апреля</w:t>
      </w:r>
    </w:p>
    <w:p w:rsidR="008F04DF" w:rsidRDefault="008F04DF" w:rsidP="008F04DF">
      <w:pPr>
        <w:pStyle w:val="ac"/>
        <w:numPr>
          <w:ilvl w:val="0"/>
          <w:numId w:val="6"/>
        </w:numPr>
        <w:suppressAutoHyphens/>
        <w:jc w:val="center"/>
        <w:rPr>
          <w:rFonts w:ascii="Times New Roman" w:hAnsi="Times New Roman"/>
          <w:b/>
        </w:rPr>
      </w:pPr>
    </w:p>
    <w:p w:rsidR="008F04DF" w:rsidRDefault="008F04DF" w:rsidP="008F04DF">
      <w:pPr>
        <w:numPr>
          <w:ilvl w:val="0"/>
          <w:numId w:val="6"/>
        </w:numPr>
        <w:tabs>
          <w:tab w:val="left" w:pos="4107"/>
          <w:tab w:val="center" w:pos="4677"/>
          <w:tab w:val="right" w:pos="9355"/>
        </w:tabs>
        <w:suppressAutoHyphens/>
        <w:spacing w:before="57"/>
        <w:jc w:val="both"/>
      </w:pPr>
      <w:proofErr w:type="gramStart"/>
      <w:r>
        <w:rPr>
          <w:rStyle w:val="af1"/>
          <w:rFonts w:ascii="Times New Roman" w:hAnsi="Times New Roman"/>
          <w:b w:val="0"/>
          <w:bCs w:val="0"/>
          <w:color w:val="000000"/>
          <w:spacing w:val="-4"/>
          <w:sz w:val="28"/>
          <w:szCs w:val="28"/>
          <w:u w:val="single"/>
          <w:lang w:eastAsia="zh-CN"/>
        </w:rPr>
        <w:t>По области:</w:t>
      </w:r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 переменная облачность, ночью  местами небольшие осадки в виде дождя и мокрого снега, в северо-восточных районах местами умеренный мокрый снег, днем местами небольшие дожди, в северных районах небольшие, местами умеренные дожди, ветер юго-западный, юго-восточный 5-10 м/с, местами порывы до 14 м/с, утром и днем местами в западных и северных районах порывы 15-20 м/с,  температура ночью 0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,+5°, при прояснении -1,-6°, днём +16,+21°, при облачной погоде +6,+11°. </w:t>
      </w:r>
    </w:p>
    <w:p w:rsidR="008F04DF" w:rsidRDefault="008F04DF" w:rsidP="008F04DF">
      <w:pPr>
        <w:numPr>
          <w:ilvl w:val="0"/>
          <w:numId w:val="6"/>
        </w:numPr>
        <w:tabs>
          <w:tab w:val="left" w:pos="3544"/>
        </w:tabs>
        <w:suppressAutoHyphens/>
        <w:spacing w:before="57"/>
        <w:jc w:val="both"/>
        <w:rPr>
          <w:rStyle w:val="af1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</w:pPr>
    </w:p>
    <w:p w:rsidR="008F04DF" w:rsidRDefault="008F04DF" w:rsidP="008F04DF">
      <w:pPr>
        <w:numPr>
          <w:ilvl w:val="0"/>
          <w:numId w:val="6"/>
        </w:numPr>
        <w:tabs>
          <w:tab w:val="left" w:pos="3544"/>
        </w:tabs>
        <w:suppressAutoHyphens/>
        <w:spacing w:before="57"/>
        <w:jc w:val="both"/>
      </w:pPr>
      <w:r>
        <w:rPr>
          <w:rStyle w:val="af1"/>
          <w:rFonts w:ascii="Times New Roman" w:hAnsi="Times New Roman"/>
          <w:b w:val="0"/>
          <w:bCs w:val="0"/>
          <w:color w:val="000000"/>
          <w:spacing w:val="-4"/>
          <w:sz w:val="28"/>
          <w:szCs w:val="28"/>
          <w:u w:val="single"/>
          <w:lang w:eastAsia="zh-CN"/>
        </w:rPr>
        <w:t>По городу Иркутску:</w:t>
      </w:r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 переменная облачность, без осадков, ветер юго-восточный 5-10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 ночью +1,+3°, днем +18,+20°.</w:t>
      </w:r>
    </w:p>
    <w:p w:rsidR="008F04DF" w:rsidRDefault="008F04DF" w:rsidP="008F04DF">
      <w:pPr>
        <w:pStyle w:val="ac"/>
        <w:numPr>
          <w:ilvl w:val="0"/>
          <w:numId w:val="6"/>
        </w:numPr>
        <w:tabs>
          <w:tab w:val="left" w:pos="708"/>
          <w:tab w:val="left" w:pos="1416"/>
          <w:tab w:val="left" w:pos="7044"/>
        </w:tabs>
        <w:suppressAutoHyphens/>
        <w:jc w:val="both"/>
        <w:rPr>
          <w:rStyle w:val="af1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</w:pPr>
    </w:p>
    <w:p w:rsidR="008F04DF" w:rsidRDefault="008F04DF" w:rsidP="008F04DF">
      <w:pPr>
        <w:pStyle w:val="ac"/>
        <w:numPr>
          <w:ilvl w:val="0"/>
          <w:numId w:val="6"/>
        </w:numPr>
        <w:tabs>
          <w:tab w:val="left" w:pos="708"/>
          <w:tab w:val="left" w:pos="1416"/>
          <w:tab w:val="left" w:pos="7044"/>
        </w:tabs>
        <w:suppressAutoHyphens/>
        <w:jc w:val="both"/>
        <w:rPr>
          <w:sz w:val="28"/>
          <w:szCs w:val="28"/>
        </w:rPr>
      </w:pPr>
      <w:r>
        <w:rPr>
          <w:rStyle w:val="af1"/>
          <w:rFonts w:ascii="Times New Roman" w:hAnsi="Times New Roman"/>
          <w:b w:val="0"/>
          <w:color w:val="000000"/>
          <w:spacing w:val="-4"/>
          <w:sz w:val="28"/>
          <w:szCs w:val="28"/>
          <w:u w:val="single"/>
          <w:lang w:eastAsia="zh-CN"/>
        </w:rPr>
        <w:t xml:space="preserve">По </w:t>
      </w:r>
      <w:proofErr w:type="gramStart"/>
      <w:r>
        <w:rPr>
          <w:rStyle w:val="af1"/>
          <w:rFonts w:ascii="Times New Roman" w:hAnsi="Times New Roman"/>
          <w:b w:val="0"/>
          <w:color w:val="000000"/>
          <w:spacing w:val="-4"/>
          <w:sz w:val="28"/>
          <w:szCs w:val="28"/>
          <w:u w:val="single"/>
          <w:lang w:eastAsia="zh-CN"/>
        </w:rPr>
        <w:t>оз</w:t>
      </w:r>
      <w:proofErr w:type="gramEnd"/>
      <w:r>
        <w:rPr>
          <w:rStyle w:val="af1"/>
          <w:rFonts w:ascii="Times New Roman" w:hAnsi="Times New Roman"/>
          <w:b w:val="0"/>
          <w:color w:val="000000"/>
          <w:spacing w:val="-4"/>
          <w:sz w:val="28"/>
          <w:szCs w:val="28"/>
          <w:u w:val="single"/>
          <w:lang w:eastAsia="zh-CN"/>
        </w:rPr>
        <w:t xml:space="preserve"> Байкал</w:t>
      </w:r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>: Переменная облачность, преимущественно без осадков, по северной части озера местами небольшие осадки в виде дождя и мокрого снега,  ветер восточный, юго-восточный 6-11 м/с, местами порывы 12-15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 ночью +1,-4°, днём +8,+13°, по северной части +4,+9°.</w:t>
      </w:r>
    </w:p>
    <w:p w:rsidR="008F04DF" w:rsidRDefault="008F04DF" w:rsidP="008F04DF">
      <w:pPr>
        <w:numPr>
          <w:ilvl w:val="0"/>
          <w:numId w:val="6"/>
        </w:numPr>
        <w:tabs>
          <w:tab w:val="left" w:pos="709"/>
        </w:tabs>
        <w:suppressAutoHyphens/>
        <w:spacing w:before="57"/>
        <w:jc w:val="both"/>
        <w:rPr>
          <w:sz w:val="26"/>
          <w:szCs w:val="26"/>
        </w:rPr>
      </w:pPr>
    </w:p>
    <w:p w:rsidR="008F04DF" w:rsidRDefault="008F04DF" w:rsidP="008F04DF">
      <w:pPr>
        <w:numPr>
          <w:ilvl w:val="0"/>
          <w:numId w:val="6"/>
        </w:numPr>
        <w:suppressAutoHyphens/>
        <w:spacing w:before="5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8F04DF" w:rsidRDefault="008F04DF" w:rsidP="008F04DF">
      <w:pPr>
        <w:numPr>
          <w:ilvl w:val="0"/>
          <w:numId w:val="6"/>
        </w:numPr>
        <w:tabs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8F04DF" w:rsidRDefault="008F04DF" w:rsidP="008F04DF">
      <w:pPr>
        <w:pStyle w:val="a3"/>
        <w:numPr>
          <w:ilvl w:val="0"/>
          <w:numId w:val="6"/>
        </w:numPr>
        <w:tabs>
          <w:tab w:val="left" w:pos="900"/>
        </w:tabs>
        <w:suppressAutoHyphens/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Уточнить планы действий в случае возникновения чрезвычайных ситуаций.</w:t>
      </w:r>
    </w:p>
    <w:p w:rsidR="008F04DF" w:rsidRDefault="008F04DF" w:rsidP="008F04DF">
      <w:pPr>
        <w:pStyle w:val="a3"/>
        <w:numPr>
          <w:ilvl w:val="0"/>
          <w:numId w:val="6"/>
        </w:numPr>
        <w:tabs>
          <w:tab w:val="left" w:pos="900"/>
        </w:tabs>
        <w:suppressAutoHyphens/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8F04DF" w:rsidRDefault="008F04DF" w:rsidP="008F04DF">
      <w:pPr>
        <w:numPr>
          <w:ilvl w:val="0"/>
          <w:numId w:val="6"/>
        </w:numPr>
        <w:tabs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Организовать взаимодействие через дежурно-диспетчерские службы с территориальными подразделениями ЖКХ,  энергосетей и дорожных служб.</w:t>
      </w:r>
    </w:p>
    <w:p w:rsidR="008F04DF" w:rsidRDefault="008F04DF" w:rsidP="008F04DF">
      <w:pPr>
        <w:numPr>
          <w:ilvl w:val="0"/>
          <w:numId w:val="6"/>
        </w:numPr>
        <w:tabs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8F04DF" w:rsidRDefault="008F04DF" w:rsidP="008F04DF">
      <w:pPr>
        <w:numPr>
          <w:ilvl w:val="0"/>
          <w:numId w:val="6"/>
        </w:numPr>
        <w:tabs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Уточнить количество резервных источников питания, теплоснабжения и их работоспособность.</w:t>
      </w:r>
    </w:p>
    <w:p w:rsidR="008F04DF" w:rsidRDefault="008F04DF" w:rsidP="008F04DF">
      <w:pPr>
        <w:numPr>
          <w:ilvl w:val="0"/>
          <w:numId w:val="6"/>
        </w:numPr>
        <w:tabs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Уточнить состав сил и средств муниципального звена ТП РСЧС к реагированию на ЧС.</w:t>
      </w:r>
    </w:p>
    <w:p w:rsidR="008F04DF" w:rsidRDefault="008F04DF" w:rsidP="008F04DF">
      <w:pPr>
        <w:numPr>
          <w:ilvl w:val="0"/>
          <w:numId w:val="6"/>
        </w:numPr>
        <w:tabs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При необходимости организовать круглосуточное дежурство руководящего состава органов управления. </w:t>
      </w:r>
    </w:p>
    <w:p w:rsidR="008F04DF" w:rsidRDefault="008F04DF" w:rsidP="008F04DF">
      <w:pPr>
        <w:numPr>
          <w:ilvl w:val="0"/>
          <w:numId w:val="6"/>
        </w:numPr>
        <w:tabs>
          <w:tab w:val="left" w:pos="567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дств дл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я обеспечения жизнедеятельности населенных пунктов.</w:t>
      </w:r>
    </w:p>
    <w:p w:rsidR="008F04DF" w:rsidRDefault="008F04DF" w:rsidP="008F04DF">
      <w:pPr>
        <w:numPr>
          <w:ilvl w:val="0"/>
          <w:numId w:val="6"/>
        </w:numPr>
        <w:tabs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8F04DF" w:rsidRDefault="008F04DF" w:rsidP="008F04DF">
      <w:pPr>
        <w:numPr>
          <w:ilvl w:val="0"/>
          <w:numId w:val="6"/>
        </w:numPr>
        <w:tabs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Обеспечить готовность к убытию в зону возможной ЧС сил постоянной готовности. </w:t>
      </w:r>
    </w:p>
    <w:p w:rsidR="008F04DF" w:rsidRDefault="008F04DF" w:rsidP="008F04DF">
      <w:pPr>
        <w:numPr>
          <w:ilvl w:val="0"/>
          <w:numId w:val="6"/>
        </w:numPr>
        <w:tabs>
          <w:tab w:val="left" w:pos="867"/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8F04DF" w:rsidRDefault="008F04DF" w:rsidP="008F04DF">
      <w:pPr>
        <w:numPr>
          <w:ilvl w:val="0"/>
          <w:numId w:val="6"/>
        </w:numPr>
        <w:tabs>
          <w:tab w:val="left" w:pos="867"/>
          <w:tab w:val="left" w:pos="900"/>
        </w:tabs>
        <w:suppressAutoHyphens/>
        <w:spacing w:before="57" w:line="228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пп в Гл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авном управлении МЧС России по Иркутской области.</w:t>
      </w:r>
    </w:p>
    <w:p w:rsidR="008F04DF" w:rsidRDefault="008F04DF" w:rsidP="008F04DF">
      <w:pPr>
        <w:numPr>
          <w:ilvl w:val="0"/>
          <w:numId w:val="6"/>
        </w:numPr>
        <w:tabs>
          <w:tab w:val="left" w:pos="517"/>
          <w:tab w:val="left" w:pos="900"/>
        </w:tabs>
        <w:suppressAutoHyphens/>
        <w:spacing w:before="57" w:line="228" w:lineRule="auto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 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2"/>
          <w:rFonts w:ascii="Times New Roman" w:hAnsi="Times New Roman"/>
          <w:color w:val="000000"/>
          <w:sz w:val="26"/>
          <w:szCs w:val="26"/>
          <w:u w:val="single"/>
        </w:rPr>
        <w:t>об опасных метеорологических явлениях</w:t>
      </w:r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 погоды и рекомендации по порядку реагирования на прогноз.</w:t>
      </w:r>
    </w:p>
    <w:p w:rsidR="008F04DF" w:rsidRDefault="008F04DF" w:rsidP="008F04DF">
      <w:pPr>
        <w:numPr>
          <w:ilvl w:val="0"/>
          <w:numId w:val="6"/>
        </w:numPr>
        <w:tabs>
          <w:tab w:val="left" w:pos="517"/>
          <w:tab w:val="left" w:pos="900"/>
        </w:tabs>
        <w:suppressAutoHyphens/>
        <w:spacing w:before="57" w:line="228" w:lineRule="auto"/>
        <w:jc w:val="both"/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8F04DF" w:rsidRDefault="008F04DF" w:rsidP="008F04DF">
      <w:pPr>
        <w:numPr>
          <w:ilvl w:val="0"/>
          <w:numId w:val="6"/>
        </w:numPr>
        <w:tabs>
          <w:tab w:val="left" w:pos="517"/>
          <w:tab w:val="left" w:pos="900"/>
        </w:tabs>
        <w:suppressAutoHyphens/>
        <w:spacing w:line="22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 риску возникновения лесных (ландшафтных) пожаров и термических точек:</w:t>
      </w:r>
    </w:p>
    <w:p w:rsidR="008F04DF" w:rsidRDefault="008F04DF" w:rsidP="008F04DF">
      <w:pPr>
        <w:pStyle w:val="9"/>
        <w:framePr w:hSpace="0" w:wrap="auto" w:vAnchor="margin" w:hAnchor="text" w:yAlign="inline"/>
        <w:numPr>
          <w:ilvl w:val="0"/>
          <w:numId w:val="6"/>
        </w:numPr>
        <w:suppressAutoHyphens/>
        <w:spacing w:before="57"/>
        <w:jc w:val="both"/>
      </w:pPr>
      <w:r>
        <w:rPr>
          <w:rStyle w:val="af2"/>
          <w:color w:val="000000"/>
          <w:sz w:val="26"/>
          <w:szCs w:val="26"/>
        </w:rPr>
        <w:t>- организовать работу патрульных, патрульно-маневренных групп по недопущению возгораний;</w:t>
      </w:r>
    </w:p>
    <w:p w:rsidR="008F04DF" w:rsidRDefault="008F04DF" w:rsidP="008F04DF">
      <w:pPr>
        <w:pStyle w:val="ac"/>
        <w:numPr>
          <w:ilvl w:val="0"/>
          <w:numId w:val="6"/>
        </w:numPr>
        <w:tabs>
          <w:tab w:val="left" w:pos="517"/>
          <w:tab w:val="left" w:pos="900"/>
        </w:tabs>
        <w:suppressAutoHyphens/>
        <w:spacing w:line="228" w:lineRule="auto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- при выявлении возгораний, незамедлительно информировать собственников (арендаторов) земель;</w:t>
      </w:r>
    </w:p>
    <w:p w:rsidR="008F04DF" w:rsidRDefault="008F04DF" w:rsidP="008F04DF">
      <w:pPr>
        <w:pStyle w:val="ac"/>
        <w:numPr>
          <w:ilvl w:val="0"/>
          <w:numId w:val="6"/>
        </w:numPr>
        <w:tabs>
          <w:tab w:val="left" w:pos="517"/>
          <w:tab w:val="left" w:pos="900"/>
        </w:tabs>
        <w:suppressAutoHyphens/>
        <w:spacing w:line="228" w:lineRule="auto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8F04DF" w:rsidRDefault="008F04DF" w:rsidP="008F04DF">
      <w:pPr>
        <w:pStyle w:val="ac"/>
        <w:numPr>
          <w:ilvl w:val="0"/>
          <w:numId w:val="6"/>
        </w:numPr>
        <w:tabs>
          <w:tab w:val="left" w:pos="517"/>
          <w:tab w:val="left" w:pos="568"/>
          <w:tab w:val="left" w:pos="900"/>
        </w:tabs>
        <w:suppressAutoHyphens/>
        <w:spacing w:line="228" w:lineRule="auto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8F04DF" w:rsidRDefault="008F04DF" w:rsidP="008F04DF">
      <w:pPr>
        <w:pStyle w:val="ac"/>
        <w:numPr>
          <w:ilvl w:val="0"/>
          <w:numId w:val="6"/>
        </w:numPr>
        <w:tabs>
          <w:tab w:val="left" w:pos="517"/>
          <w:tab w:val="left" w:pos="900"/>
        </w:tabs>
        <w:suppressAutoHyphens/>
        <w:spacing w:line="228" w:lineRule="auto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8F04DF" w:rsidRDefault="008F04DF" w:rsidP="008F04DF">
      <w:pPr>
        <w:pStyle w:val="ac"/>
        <w:numPr>
          <w:ilvl w:val="0"/>
          <w:numId w:val="6"/>
        </w:numPr>
        <w:tabs>
          <w:tab w:val="left" w:pos="517"/>
          <w:tab w:val="left" w:pos="900"/>
        </w:tabs>
        <w:suppressAutoHyphens/>
        <w:spacing w:line="228" w:lineRule="auto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8F04DF" w:rsidRDefault="008F04DF" w:rsidP="008F04DF">
      <w:pPr>
        <w:pStyle w:val="ac"/>
        <w:numPr>
          <w:ilvl w:val="0"/>
          <w:numId w:val="6"/>
        </w:numPr>
        <w:tabs>
          <w:tab w:val="left" w:pos="540"/>
        </w:tabs>
        <w:suppressAutoHyphens/>
        <w:spacing w:line="228" w:lineRule="auto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8F04DF" w:rsidRDefault="008F04DF" w:rsidP="008F04DF">
      <w:pPr>
        <w:numPr>
          <w:ilvl w:val="0"/>
          <w:numId w:val="6"/>
        </w:numPr>
        <w:suppressAutoHyphens/>
        <w:spacing w:before="57"/>
        <w:jc w:val="both"/>
        <w:rPr>
          <w:b/>
          <w:sz w:val="26"/>
          <w:szCs w:val="26"/>
        </w:rPr>
      </w:pPr>
    </w:p>
    <w:p w:rsidR="00046B63" w:rsidRDefault="00046B63" w:rsidP="00046B63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901894" w:rsidRDefault="00901894" w:rsidP="00901894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3597910</wp:posOffset>
            </wp:positionH>
            <wp:positionV relativeFrom="paragraph">
              <wp:posOffset>32385</wp:posOffset>
            </wp:positionV>
            <wp:extent cx="828675" cy="658495"/>
            <wp:effectExtent l="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5" t="-145" r="-115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В.С. Калиниченко</w:t>
      </w:r>
    </w:p>
    <w:p w:rsidR="00901894" w:rsidRDefault="00901894" w:rsidP="00901894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1FF"/>
    <w:multiLevelType w:val="multilevel"/>
    <w:tmpl w:val="6E844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AF4D90"/>
    <w:multiLevelType w:val="multilevel"/>
    <w:tmpl w:val="82AEB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084BA5"/>
    <w:multiLevelType w:val="multilevel"/>
    <w:tmpl w:val="84948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ED30675"/>
    <w:multiLevelType w:val="multilevel"/>
    <w:tmpl w:val="BBAEAC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23104D1"/>
    <w:multiLevelType w:val="multilevel"/>
    <w:tmpl w:val="F8EE59F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4B872E9E"/>
    <w:multiLevelType w:val="multilevel"/>
    <w:tmpl w:val="40545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42A25ED"/>
    <w:multiLevelType w:val="multilevel"/>
    <w:tmpl w:val="6DEEA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FA14606"/>
    <w:multiLevelType w:val="multilevel"/>
    <w:tmpl w:val="2B38842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6B76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B63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399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4DF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37061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8A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qFormat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4117-24D7-4AFF-A2A6-F4DBB639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120</cp:revision>
  <cp:lastPrinted>2024-04-28T04:38:00Z</cp:lastPrinted>
  <dcterms:created xsi:type="dcterms:W3CDTF">2022-05-19T07:29:00Z</dcterms:created>
  <dcterms:modified xsi:type="dcterms:W3CDTF">2024-04-28T04:40:00Z</dcterms:modified>
</cp:coreProperties>
</file>